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E908" w14:textId="77777777" w:rsidR="001D2DCE" w:rsidRDefault="001D2DCE" w:rsidP="004A7CEB">
      <w:pPr>
        <w:snapToGrid w:val="0"/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14:paraId="7CF98608" w14:textId="6397D46B" w:rsidR="00DF5C9D" w:rsidRPr="00540730" w:rsidRDefault="007D6F99" w:rsidP="00540730">
      <w:pPr>
        <w:snapToGrid w:val="0"/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540730">
        <w:rPr>
          <w:rFonts w:ascii="Times New Roman" w:eastAsia="黑体" w:hAnsi="Times New Roman" w:cs="Times New Roman" w:hint="eastAsia"/>
          <w:b/>
          <w:sz w:val="32"/>
          <w:szCs w:val="32"/>
        </w:rPr>
        <w:t>重庆</w:t>
      </w:r>
      <w:r w:rsidR="00DF5C9D" w:rsidRPr="00540730">
        <w:rPr>
          <w:rFonts w:ascii="Times New Roman" w:eastAsia="黑体" w:hAnsi="Times New Roman" w:cs="Times New Roman" w:hint="eastAsia"/>
          <w:b/>
          <w:sz w:val="32"/>
          <w:szCs w:val="32"/>
        </w:rPr>
        <w:t>金佛山喀斯特生态系统国家野外科学观测研究站</w:t>
      </w:r>
    </w:p>
    <w:p w14:paraId="35A2CDFC" w14:textId="4218F86E" w:rsidR="00DF5C9D" w:rsidRPr="00540730" w:rsidRDefault="00DF5C9D" w:rsidP="00540730">
      <w:pPr>
        <w:snapToGrid w:val="0"/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540730">
        <w:rPr>
          <w:rFonts w:ascii="Times New Roman" w:eastAsia="黑体" w:hAnsi="Times New Roman" w:cs="Times New Roman" w:hint="eastAsia"/>
          <w:b/>
          <w:sz w:val="32"/>
          <w:szCs w:val="32"/>
        </w:rPr>
        <w:t>开放基金指南</w:t>
      </w:r>
    </w:p>
    <w:p w14:paraId="68E9405C" w14:textId="77777777" w:rsidR="004A7CEB" w:rsidRDefault="004A7CEB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2BC6584B" w14:textId="67D34743" w:rsidR="004A7CEB" w:rsidRDefault="004A7CEB" w:rsidP="00324CD3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7C0A80">
        <w:rPr>
          <w:rFonts w:ascii="Times New Roman" w:eastAsia="华文仿宋" w:hAnsi="Times New Roman" w:cs="Times New Roman"/>
          <w:sz w:val="28"/>
          <w:szCs w:val="28"/>
        </w:rPr>
        <w:t>重庆金佛山喀斯特生态系统国家野外科学观测研究站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（金佛山国家野外站）</w:t>
      </w:r>
      <w:r>
        <w:rPr>
          <w:rFonts w:ascii="Times New Roman" w:eastAsia="华文仿宋" w:hAnsi="Times New Roman" w:cs="Times New Roman" w:hint="eastAsia"/>
          <w:sz w:val="28"/>
          <w:szCs w:val="28"/>
        </w:rPr>
        <w:t>是</w:t>
      </w:r>
      <w:r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02</w:t>
      </w:r>
      <w:r w:rsidR="005671E5"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年经科技部批准，依托西南大学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 w:rsidR="00324CD3" w:rsidRPr="005671E5">
        <w:rPr>
          <w:rFonts w:ascii="Times New Roman" w:eastAsia="华文仿宋" w:hAnsi="Times New Roman" w:cs="Times New Roman" w:hint="eastAsia"/>
          <w:sz w:val="28"/>
          <w:szCs w:val="28"/>
        </w:rPr>
        <w:t>重庆市药物种植研究所</w:t>
      </w:r>
      <w:r w:rsidR="00324CD3"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 w:rsidR="005671E5" w:rsidRPr="005671E5">
        <w:rPr>
          <w:rFonts w:ascii="Times New Roman" w:eastAsia="华文仿宋" w:hAnsi="Times New Roman" w:cs="Times New Roman" w:hint="eastAsia"/>
          <w:sz w:val="28"/>
          <w:szCs w:val="28"/>
        </w:rPr>
        <w:t>重庆市南川区金佛山管理委员会</w:t>
      </w:r>
      <w:r w:rsidR="00324CD3">
        <w:rPr>
          <w:rFonts w:ascii="Times New Roman" w:eastAsia="华文仿宋" w:hAnsi="Times New Roman" w:cs="Times New Roman" w:hint="eastAsia"/>
          <w:sz w:val="28"/>
          <w:szCs w:val="28"/>
        </w:rPr>
        <w:t>和</w:t>
      </w:r>
      <w:r w:rsidR="005671E5" w:rsidRPr="005671E5">
        <w:rPr>
          <w:rFonts w:ascii="Times New Roman" w:eastAsia="华文仿宋" w:hAnsi="Times New Roman" w:cs="Times New Roman" w:hint="eastAsia"/>
          <w:sz w:val="28"/>
          <w:szCs w:val="28"/>
        </w:rPr>
        <w:t>重庆金佛山国家级自然保护区管理事务中心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四家单位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建设</w:t>
      </w:r>
      <w:r w:rsidR="00F90667"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围绕喀斯特槽谷区</w:t>
      </w:r>
      <w:r w:rsidR="00E80562" w:rsidRPr="00E80562">
        <w:rPr>
          <w:rFonts w:ascii="Times New Roman" w:eastAsia="华文仿宋" w:hAnsi="Times New Roman" w:cs="Times New Roman" w:hint="eastAsia"/>
          <w:sz w:val="28"/>
          <w:szCs w:val="28"/>
        </w:rPr>
        <w:t>生态系统演化机理及生态安全</w:t>
      </w:r>
      <w:r w:rsidR="00E80562"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 w:rsidR="00E80562" w:rsidRPr="00E80562">
        <w:rPr>
          <w:rFonts w:ascii="Times New Roman" w:eastAsia="华文仿宋" w:hAnsi="Times New Roman" w:cs="Times New Roman" w:hint="eastAsia"/>
          <w:sz w:val="28"/>
          <w:szCs w:val="28"/>
        </w:rPr>
        <w:t>关键带水文过程及水土资源高效利用</w:t>
      </w:r>
      <w:r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 w:rsidR="00E80562" w:rsidRPr="00E80562">
        <w:rPr>
          <w:rFonts w:ascii="Times New Roman" w:eastAsia="华文仿宋" w:hAnsi="Times New Roman" w:cs="Times New Roman" w:hint="eastAsia"/>
          <w:sz w:val="28"/>
          <w:szCs w:val="28"/>
        </w:rPr>
        <w:t>景观格局演化和生态系统服务优化</w:t>
      </w:r>
      <w:r w:rsidR="00E80562"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 w:rsidR="00E80562" w:rsidRPr="00E80562">
        <w:rPr>
          <w:rFonts w:ascii="Times New Roman" w:eastAsia="华文仿宋" w:hAnsi="Times New Roman" w:cs="Times New Roman" w:hint="eastAsia"/>
          <w:sz w:val="28"/>
          <w:szCs w:val="28"/>
        </w:rPr>
        <w:t>生态系统恢复及特色资源保护利用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等关键科学问题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开展野外观测、科学研究</w:t>
      </w:r>
      <w:r w:rsidR="00873AB1">
        <w:rPr>
          <w:rFonts w:ascii="Times New Roman" w:eastAsia="华文仿宋" w:hAnsi="Times New Roman" w:cs="Times New Roman" w:hint="eastAsia"/>
          <w:sz w:val="28"/>
          <w:szCs w:val="28"/>
        </w:rPr>
        <w:t>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社会服务</w:t>
      </w:r>
      <w:r w:rsidR="00873AB1">
        <w:rPr>
          <w:rFonts w:ascii="Times New Roman" w:eastAsia="华文仿宋" w:hAnsi="Times New Roman" w:cs="Times New Roman" w:hint="eastAsia"/>
          <w:sz w:val="28"/>
          <w:szCs w:val="28"/>
        </w:rPr>
        <w:t>和科学普及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等工作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。</w:t>
      </w:r>
    </w:p>
    <w:p w14:paraId="203FAA6E" w14:textId="61D32CAD" w:rsidR="00DF5C9D" w:rsidRDefault="00DF5C9D" w:rsidP="004A7CEB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为充分</w:t>
      </w:r>
      <w:proofErr w:type="gramStart"/>
      <w:r w:rsidR="007D6F99" w:rsidRPr="00540730">
        <w:rPr>
          <w:rFonts w:ascii="Times New Roman" w:eastAsia="华文仿宋" w:hAnsi="Times New Roman" w:cs="Times New Roman" w:hint="eastAsia"/>
          <w:sz w:val="28"/>
          <w:szCs w:val="28"/>
        </w:rPr>
        <w:t>挖掘</w:t>
      </w:r>
      <w:r w:rsidR="006931DC">
        <w:rPr>
          <w:rFonts w:ascii="Times New Roman" w:eastAsia="华文仿宋" w:hAnsi="Times New Roman" w:cs="Times New Roman" w:hint="eastAsia"/>
          <w:sz w:val="28"/>
          <w:szCs w:val="28"/>
        </w:rPr>
        <w:t>金</w:t>
      </w:r>
      <w:proofErr w:type="gramEnd"/>
      <w:r w:rsidR="006931DC">
        <w:rPr>
          <w:rFonts w:ascii="Times New Roman" w:eastAsia="华文仿宋" w:hAnsi="Times New Roman" w:cs="Times New Roman" w:hint="eastAsia"/>
          <w:sz w:val="28"/>
          <w:szCs w:val="28"/>
        </w:rPr>
        <w:t>佛山国家野外</w:t>
      </w:r>
      <w:proofErr w:type="gramStart"/>
      <w:r w:rsidR="006931DC">
        <w:rPr>
          <w:rFonts w:ascii="Times New Roman" w:eastAsia="华文仿宋" w:hAnsi="Times New Roman" w:cs="Times New Roman" w:hint="eastAsia"/>
          <w:sz w:val="28"/>
          <w:szCs w:val="28"/>
        </w:rPr>
        <w:t>站开放</w:t>
      </w:r>
      <w:proofErr w:type="gramEnd"/>
      <w:r w:rsidR="006931DC">
        <w:rPr>
          <w:rFonts w:ascii="Times New Roman" w:eastAsia="华文仿宋" w:hAnsi="Times New Roman" w:cs="Times New Roman" w:hint="eastAsia"/>
          <w:sz w:val="28"/>
          <w:szCs w:val="28"/>
        </w:rPr>
        <w:t>创新平台</w:t>
      </w:r>
      <w:r w:rsidR="007D6F99" w:rsidRPr="00540730">
        <w:rPr>
          <w:rFonts w:ascii="Times New Roman" w:eastAsia="华文仿宋" w:hAnsi="Times New Roman" w:cs="Times New Roman" w:hint="eastAsia"/>
          <w:sz w:val="28"/>
          <w:szCs w:val="28"/>
        </w:rPr>
        <w:t>的</w:t>
      </w:r>
      <w:r w:rsidR="00125923">
        <w:rPr>
          <w:rFonts w:ascii="Times New Roman" w:eastAsia="华文仿宋" w:hAnsi="Times New Roman" w:cs="Times New Roman" w:hint="eastAsia"/>
          <w:sz w:val="28"/>
          <w:szCs w:val="28"/>
        </w:rPr>
        <w:t>野外观测、</w:t>
      </w:r>
      <w:r w:rsidR="007D6F99" w:rsidRPr="00540730">
        <w:rPr>
          <w:rFonts w:ascii="Times New Roman" w:eastAsia="华文仿宋" w:hAnsi="Times New Roman" w:cs="Times New Roman" w:hint="eastAsia"/>
          <w:sz w:val="28"/>
          <w:szCs w:val="28"/>
        </w:rPr>
        <w:t>科学研究和学术交流</w:t>
      </w:r>
      <w:r w:rsidR="00125923">
        <w:rPr>
          <w:rFonts w:ascii="Times New Roman" w:eastAsia="华文仿宋" w:hAnsi="Times New Roman" w:cs="Times New Roman" w:hint="eastAsia"/>
          <w:sz w:val="28"/>
          <w:szCs w:val="28"/>
        </w:rPr>
        <w:t>潜能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，促进科研合作和</w:t>
      </w:r>
      <w:r w:rsidR="007D6F99" w:rsidRPr="00540730">
        <w:rPr>
          <w:rFonts w:ascii="Times New Roman" w:eastAsia="华文仿宋" w:hAnsi="Times New Roman" w:cs="Times New Roman" w:hint="eastAsia"/>
          <w:sz w:val="28"/>
          <w:szCs w:val="28"/>
        </w:rPr>
        <w:t>成果产出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，本着“开放、流动、联合、竞争”</w:t>
      </w:r>
      <w:r w:rsidR="006931DC">
        <w:rPr>
          <w:rFonts w:ascii="Times New Roman" w:eastAsia="华文仿宋" w:hAnsi="Times New Roman" w:cs="Times New Roman" w:hint="eastAsia"/>
          <w:sz w:val="28"/>
          <w:szCs w:val="28"/>
        </w:rPr>
        <w:t>的</w:t>
      </w:r>
      <w:r w:rsidR="00EC1093" w:rsidRPr="00540730">
        <w:rPr>
          <w:rFonts w:ascii="Times New Roman" w:eastAsia="华文仿宋" w:hAnsi="Times New Roman" w:cs="Times New Roman" w:hint="eastAsia"/>
          <w:sz w:val="28"/>
          <w:szCs w:val="28"/>
        </w:rPr>
        <w:t>原则，围绕国家站主要研究方向，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设立开放</w:t>
      </w:r>
      <w:r w:rsidR="00EC1093" w:rsidRPr="00540730">
        <w:rPr>
          <w:rFonts w:ascii="Times New Roman" w:eastAsia="华文仿宋" w:hAnsi="Times New Roman" w:cs="Times New Roman" w:hint="eastAsia"/>
          <w:sz w:val="28"/>
          <w:szCs w:val="28"/>
        </w:rPr>
        <w:t>基金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 w:rsidR="00EC1093" w:rsidRPr="00540730">
        <w:rPr>
          <w:rFonts w:ascii="Times New Roman" w:eastAsia="华文仿宋" w:hAnsi="Times New Roman" w:cs="Times New Roman" w:hint="eastAsia"/>
          <w:sz w:val="28"/>
          <w:szCs w:val="28"/>
        </w:rPr>
        <w:t>开展科研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创新</w:t>
      </w:r>
      <w:r w:rsidR="005671E5">
        <w:rPr>
          <w:rFonts w:ascii="Times New Roman" w:eastAsia="华文仿宋" w:hAnsi="Times New Roman" w:cs="Times New Roman" w:hint="eastAsia"/>
          <w:sz w:val="28"/>
          <w:szCs w:val="28"/>
        </w:rPr>
        <w:t>合作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研究。</w:t>
      </w:r>
    </w:p>
    <w:p w14:paraId="3DBFE021" w14:textId="77777777" w:rsidR="00661E12" w:rsidRDefault="00661E12" w:rsidP="004A7CEB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0DE17583" w14:textId="34E1F476" w:rsidR="003343BB" w:rsidRPr="00540730" w:rsidRDefault="003343BB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一、资助计划</w:t>
      </w:r>
    </w:p>
    <w:p w14:paraId="472A1FC0" w14:textId="3E276AA6" w:rsidR="006931DC" w:rsidRDefault="006931DC" w:rsidP="003343BB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661E12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Pr="00661E12">
        <w:rPr>
          <w:rFonts w:ascii="Times New Roman" w:eastAsia="华文仿宋" w:hAnsi="Times New Roman" w:cs="Times New Roman" w:hint="eastAsia"/>
          <w:sz w:val="28"/>
          <w:szCs w:val="28"/>
        </w:rPr>
        <w:t>．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开放基金拟资助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6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项，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重点项目和一般项目各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3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项。重点项目资助强度</w:t>
      </w:r>
      <w:r w:rsidR="00661E12" w:rsidRPr="00540730">
        <w:rPr>
          <w:rFonts w:ascii="Times New Roman" w:eastAsia="华文仿宋" w:hAnsi="Times New Roman" w:cs="Times New Roman"/>
          <w:sz w:val="28"/>
          <w:szCs w:val="28"/>
        </w:rPr>
        <w:t>5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万元</w:t>
      </w:r>
      <w:r w:rsidR="003343BB" w:rsidRPr="00661E12">
        <w:rPr>
          <w:rFonts w:ascii="Times New Roman" w:eastAsia="华文仿宋" w:hAnsi="Times New Roman" w:cs="Times New Roman"/>
          <w:sz w:val="28"/>
          <w:szCs w:val="28"/>
          <w:lang w:val="en-GB"/>
        </w:rPr>
        <w:t>/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项，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一般项目资助强度</w:t>
      </w:r>
      <w:r w:rsidR="00661E12" w:rsidRPr="00540730">
        <w:rPr>
          <w:rFonts w:ascii="Times New Roman" w:eastAsia="华文仿宋" w:hAnsi="Times New Roman" w:cs="Times New Roman"/>
          <w:sz w:val="28"/>
          <w:szCs w:val="28"/>
        </w:rPr>
        <w:t>3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万元</w:t>
      </w:r>
      <w:r w:rsidR="003343BB" w:rsidRPr="00661E12">
        <w:rPr>
          <w:rFonts w:ascii="Times New Roman" w:eastAsia="华文仿宋" w:hAnsi="Times New Roman" w:cs="Times New Roman"/>
          <w:sz w:val="28"/>
          <w:szCs w:val="28"/>
          <w:lang w:val="en-GB"/>
        </w:rPr>
        <w:t>/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项。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资助期限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2</w:t>
      </w:r>
      <w:r w:rsidR="003343BB" w:rsidRPr="00661E12">
        <w:rPr>
          <w:rFonts w:ascii="Times New Roman" w:eastAsia="华文仿宋" w:hAnsi="Times New Roman" w:cs="Times New Roman" w:hint="eastAsia"/>
          <w:sz w:val="28"/>
          <w:szCs w:val="28"/>
        </w:rPr>
        <w:t>年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，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申请书中研究期限填写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202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4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年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1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月至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2025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年</w:t>
      </w:r>
      <w:r w:rsidR="003343BB" w:rsidRPr="00661E12">
        <w:rPr>
          <w:rFonts w:ascii="Times New Roman" w:eastAsia="华文仿宋" w:hAnsi="Times New Roman" w:cs="Times New Roman"/>
          <w:sz w:val="28"/>
          <w:szCs w:val="28"/>
        </w:rPr>
        <w:t>12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月。</w:t>
      </w:r>
    </w:p>
    <w:p w14:paraId="3F9098DD" w14:textId="65CFEDEB" w:rsidR="006931DC" w:rsidRDefault="006931DC" w:rsidP="003343BB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.</w:t>
      </w:r>
      <w:r w:rsidR="001B2A05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项目执行</w:t>
      </w:r>
      <w:r w:rsidR="003343BB">
        <w:rPr>
          <w:rFonts w:ascii="Times New Roman" w:eastAsia="华文仿宋" w:hAnsi="Times New Roman" w:cs="Times New Roman" w:hint="eastAsia"/>
          <w:sz w:val="28"/>
          <w:szCs w:val="28"/>
        </w:rPr>
        <w:t>需与</w:t>
      </w:r>
      <w:r>
        <w:rPr>
          <w:rFonts w:ascii="Times New Roman" w:eastAsia="华文仿宋" w:hAnsi="Times New Roman" w:cs="Times New Roman" w:hint="eastAsia"/>
          <w:sz w:val="28"/>
          <w:szCs w:val="28"/>
        </w:rPr>
        <w:t>金佛山国家野外站</w:t>
      </w:r>
      <w:r w:rsidR="003343BB">
        <w:rPr>
          <w:rFonts w:ascii="Times New Roman" w:eastAsia="华文仿宋" w:hAnsi="Times New Roman" w:cs="Times New Roman" w:hint="eastAsia"/>
          <w:sz w:val="28"/>
          <w:szCs w:val="28"/>
        </w:rPr>
        <w:t>依托单位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开展合作研究，</w:t>
      </w:r>
      <w:r w:rsidR="0074622B" w:rsidRPr="0074622B">
        <w:rPr>
          <w:rFonts w:ascii="Times New Roman" w:eastAsia="华文仿宋" w:hAnsi="Times New Roman" w:cs="Times New Roman" w:hint="eastAsia"/>
          <w:sz w:val="28"/>
          <w:szCs w:val="28"/>
        </w:rPr>
        <w:t>请</w:t>
      </w:r>
      <w:r w:rsidR="0074622B">
        <w:rPr>
          <w:rFonts w:ascii="Times New Roman" w:eastAsia="华文仿宋" w:hAnsi="Times New Roman" w:cs="Times New Roman" w:hint="eastAsia"/>
          <w:sz w:val="28"/>
          <w:szCs w:val="28"/>
        </w:rPr>
        <w:t>项目</w:t>
      </w:r>
      <w:r w:rsidR="0074622B" w:rsidRPr="0074622B">
        <w:rPr>
          <w:rFonts w:ascii="Times New Roman" w:eastAsia="华文仿宋" w:hAnsi="Times New Roman" w:cs="Times New Roman" w:hint="eastAsia"/>
          <w:sz w:val="28"/>
          <w:szCs w:val="28"/>
        </w:rPr>
        <w:t>申请者自行联系</w:t>
      </w:r>
      <w:r w:rsidR="0074622B">
        <w:rPr>
          <w:rFonts w:ascii="Times New Roman" w:eastAsia="华文仿宋" w:hAnsi="Times New Roman" w:cs="Times New Roman" w:hint="eastAsia"/>
          <w:sz w:val="28"/>
          <w:szCs w:val="28"/>
        </w:rPr>
        <w:t>金佛山国</w:t>
      </w:r>
      <w:bookmarkStart w:id="0" w:name="_GoBack"/>
      <w:bookmarkEnd w:id="0"/>
      <w:r w:rsidR="0074622B">
        <w:rPr>
          <w:rFonts w:ascii="Times New Roman" w:eastAsia="华文仿宋" w:hAnsi="Times New Roman" w:cs="Times New Roman" w:hint="eastAsia"/>
          <w:sz w:val="28"/>
          <w:szCs w:val="28"/>
        </w:rPr>
        <w:t>家野外站</w:t>
      </w:r>
      <w:r w:rsidR="0074622B" w:rsidRPr="0074622B">
        <w:rPr>
          <w:rFonts w:ascii="Times New Roman" w:eastAsia="华文仿宋" w:hAnsi="Times New Roman" w:cs="Times New Roman" w:hint="eastAsia"/>
          <w:sz w:val="28"/>
          <w:szCs w:val="28"/>
        </w:rPr>
        <w:t>固定人员作为课题</w:t>
      </w:r>
      <w:r w:rsidR="0074622B">
        <w:rPr>
          <w:rFonts w:ascii="Times New Roman" w:eastAsia="华文仿宋" w:hAnsi="Times New Roman" w:cs="Times New Roman" w:hint="eastAsia"/>
          <w:sz w:val="28"/>
          <w:szCs w:val="28"/>
        </w:rPr>
        <w:t>组</w:t>
      </w:r>
      <w:r w:rsidR="0074622B" w:rsidRPr="0074622B">
        <w:rPr>
          <w:rFonts w:ascii="Times New Roman" w:eastAsia="华文仿宋" w:hAnsi="Times New Roman" w:cs="Times New Roman" w:hint="eastAsia"/>
          <w:sz w:val="28"/>
          <w:szCs w:val="28"/>
        </w:rPr>
        <w:t>成员之一，</w:t>
      </w:r>
      <w:r w:rsidR="003343BB">
        <w:rPr>
          <w:rFonts w:ascii="Times New Roman" w:eastAsia="华文仿宋" w:hAnsi="Times New Roman" w:cs="Times New Roman" w:hint="eastAsia"/>
          <w:sz w:val="28"/>
          <w:szCs w:val="28"/>
        </w:rPr>
        <w:t>鼓励开展学术交流</w:t>
      </w:r>
      <w:r w:rsidR="003343BB" w:rsidRPr="00540730">
        <w:rPr>
          <w:rFonts w:ascii="Times New Roman" w:eastAsia="华文仿宋" w:hAnsi="Times New Roman" w:cs="Times New Roman"/>
          <w:sz w:val="28"/>
          <w:szCs w:val="28"/>
        </w:rPr>
        <w:t>。</w:t>
      </w:r>
    </w:p>
    <w:p w14:paraId="44ECCB3C" w14:textId="31E77089" w:rsidR="003343BB" w:rsidRDefault="006931DC" w:rsidP="003343BB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lastRenderedPageBreak/>
        <w:t>3</w:t>
      </w:r>
      <w:r>
        <w:rPr>
          <w:rFonts w:ascii="Times New Roman" w:eastAsia="华文仿宋" w:hAnsi="Times New Roman" w:cs="Times New Roman"/>
          <w:sz w:val="28"/>
          <w:szCs w:val="28"/>
        </w:rPr>
        <w:t>.</w:t>
      </w:r>
      <w:r w:rsidR="001B2A05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依托开放基金发表</w:t>
      </w:r>
      <w:r w:rsidR="00661E12">
        <w:rPr>
          <w:rFonts w:ascii="Times New Roman" w:eastAsia="华文仿宋" w:hAnsi="Times New Roman" w:cs="Times New Roman" w:hint="eastAsia"/>
          <w:sz w:val="28"/>
          <w:szCs w:val="28"/>
        </w:rPr>
        <w:t>的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论文成果</w:t>
      </w:r>
      <w:r w:rsidR="00661E12">
        <w:rPr>
          <w:rFonts w:ascii="Times New Roman" w:eastAsia="华文仿宋" w:hAnsi="Times New Roman" w:cs="Times New Roman" w:hint="eastAsia"/>
          <w:sz w:val="28"/>
          <w:szCs w:val="28"/>
        </w:rPr>
        <w:t>单位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需标注</w:t>
      </w:r>
      <w:r w:rsidR="00661E12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“</w:t>
      </w:r>
      <w:r w:rsidR="00661E12" w:rsidRPr="00FF4398">
        <w:rPr>
          <w:rFonts w:ascii="Times New Roman" w:eastAsia="华文仿宋" w:hAnsi="Times New Roman" w:cs="Times New Roman" w:hint="eastAsia"/>
          <w:sz w:val="28"/>
          <w:szCs w:val="28"/>
        </w:rPr>
        <w:t>重庆金佛山喀斯特生态系统国家野外科学观测研究站</w:t>
      </w:r>
      <w:r w:rsidR="00661E12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”或“</w:t>
      </w:r>
      <w:r w:rsidR="00661E12">
        <w:rPr>
          <w:rFonts w:ascii="Times New Roman" w:eastAsia="华文仿宋" w:hAnsi="Times New Roman" w:cs="Times New Roman"/>
          <w:sz w:val="28"/>
          <w:szCs w:val="28"/>
          <w:lang w:val="en-GB"/>
        </w:rPr>
        <w:t xml:space="preserve">Chongqing </w:t>
      </w:r>
      <w:proofErr w:type="spellStart"/>
      <w:r w:rsidR="00661E12">
        <w:rPr>
          <w:rFonts w:ascii="Times New Roman" w:eastAsia="华文仿宋" w:hAnsi="Times New Roman" w:cs="Times New Roman"/>
          <w:sz w:val="28"/>
          <w:szCs w:val="28"/>
          <w:lang w:val="en-GB"/>
        </w:rPr>
        <w:t>Jinfo</w:t>
      </w:r>
      <w:proofErr w:type="spellEnd"/>
      <w:r w:rsidR="00661E12">
        <w:rPr>
          <w:rFonts w:ascii="Times New Roman" w:eastAsia="华文仿宋" w:hAnsi="Times New Roman" w:cs="Times New Roman"/>
          <w:sz w:val="28"/>
          <w:szCs w:val="28"/>
          <w:lang w:val="en-GB"/>
        </w:rPr>
        <w:t xml:space="preserve"> Mountain Karst Ecosystem National Research and Observation Station</w:t>
      </w:r>
      <w:r w:rsidR="00661E12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”；基金项目需标注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“</w:t>
      </w:r>
      <w:r w:rsidR="00FF4398" w:rsidRPr="00FF4398">
        <w:rPr>
          <w:rFonts w:ascii="Times New Roman" w:eastAsia="华文仿宋" w:hAnsi="Times New Roman" w:cs="Times New Roman" w:hint="eastAsia"/>
          <w:sz w:val="28"/>
          <w:szCs w:val="28"/>
        </w:rPr>
        <w:t>重庆金佛山喀斯特生态系统国家野外科学观测研究站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开放基金”或“</w:t>
      </w:r>
      <w:r w:rsidR="00FF4398">
        <w:rPr>
          <w:rFonts w:ascii="Times New Roman" w:eastAsia="华文仿宋" w:hAnsi="Times New Roman" w:cs="Times New Roman" w:hint="eastAsia"/>
          <w:sz w:val="28"/>
          <w:szCs w:val="28"/>
          <w:lang w:val="en-GB"/>
        </w:rPr>
        <w:t>O</w:t>
      </w:r>
      <w:r w:rsidR="00FF4398">
        <w:rPr>
          <w:rFonts w:ascii="Times New Roman" w:eastAsia="华文仿宋" w:hAnsi="Times New Roman" w:cs="Times New Roman"/>
          <w:sz w:val="28"/>
          <w:szCs w:val="28"/>
          <w:lang w:val="en-GB"/>
        </w:rPr>
        <w:t>pening Fund</w:t>
      </w:r>
      <w:r w:rsidR="00641A53">
        <w:rPr>
          <w:rFonts w:ascii="Times New Roman" w:eastAsia="华文仿宋" w:hAnsi="Times New Roman" w:cs="Times New Roman"/>
          <w:sz w:val="28"/>
          <w:szCs w:val="28"/>
          <w:lang w:val="en-GB"/>
        </w:rPr>
        <w:t>s</w:t>
      </w:r>
      <w:r w:rsidR="00FF4398">
        <w:rPr>
          <w:rFonts w:ascii="Times New Roman" w:eastAsia="华文仿宋" w:hAnsi="Times New Roman" w:cs="Times New Roman"/>
          <w:sz w:val="28"/>
          <w:szCs w:val="28"/>
          <w:lang w:val="en-GB"/>
        </w:rPr>
        <w:t xml:space="preserve"> from Chongqing </w:t>
      </w:r>
      <w:proofErr w:type="spellStart"/>
      <w:r w:rsidR="00FF4398">
        <w:rPr>
          <w:rFonts w:ascii="Times New Roman" w:eastAsia="华文仿宋" w:hAnsi="Times New Roman" w:cs="Times New Roman"/>
          <w:sz w:val="28"/>
          <w:szCs w:val="28"/>
          <w:lang w:val="en-GB"/>
        </w:rPr>
        <w:t>Jinfo</w:t>
      </w:r>
      <w:proofErr w:type="spellEnd"/>
      <w:r w:rsidR="00FF4398">
        <w:rPr>
          <w:rFonts w:ascii="Times New Roman" w:eastAsia="华文仿宋" w:hAnsi="Times New Roman" w:cs="Times New Roman"/>
          <w:sz w:val="28"/>
          <w:szCs w:val="28"/>
          <w:lang w:val="en-GB"/>
        </w:rPr>
        <w:t xml:space="preserve"> Mountain Karst Ecosystem National Research and Observation Station</w:t>
      </w:r>
      <w:r w:rsidR="00FF4398">
        <w:rPr>
          <w:rFonts w:ascii="Times New Roman" w:eastAsia="华文仿宋" w:hAnsi="Times New Roman" w:cs="Times New Roman" w:hint="eastAsia"/>
          <w:sz w:val="28"/>
          <w:szCs w:val="28"/>
        </w:rPr>
        <w:t>”。</w:t>
      </w:r>
    </w:p>
    <w:p w14:paraId="00729435" w14:textId="77777777" w:rsidR="001D2DCE" w:rsidRPr="00540730" w:rsidRDefault="001D2DCE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282F5707" w14:textId="479C6110" w:rsidR="00E47EB2" w:rsidRPr="00540730" w:rsidRDefault="003343BB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t>二</w:t>
      </w:r>
      <w:r w:rsidR="004A7CEB">
        <w:rPr>
          <w:rFonts w:ascii="Times New Roman" w:eastAsia="华文仿宋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华文仿宋" w:hAnsi="Times New Roman" w:cs="Times New Roman" w:hint="eastAsia"/>
          <w:b/>
          <w:sz w:val="28"/>
          <w:szCs w:val="28"/>
        </w:rPr>
        <w:t>优先</w:t>
      </w:r>
      <w:r w:rsidR="00390829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资助研究领域</w:t>
      </w:r>
    </w:p>
    <w:p w14:paraId="4A838275" w14:textId="055FE129" w:rsidR="007E5020" w:rsidRPr="00540730" w:rsidRDefault="00EC1093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 w:rsidRPr="00540730">
        <w:rPr>
          <w:rFonts w:ascii="Times New Roman" w:eastAsia="华文仿宋" w:hAnsi="Times New Roman" w:cs="Times New Roman"/>
          <w:b/>
          <w:sz w:val="28"/>
          <w:szCs w:val="28"/>
        </w:rPr>
        <w:t>1.</w:t>
      </w:r>
      <w:r w:rsidR="00B1741E">
        <w:rPr>
          <w:rFonts w:ascii="Times New Roman" w:eastAsia="华文仿宋" w:hAnsi="Times New Roman" w:cs="Times New Roman"/>
          <w:b/>
          <w:sz w:val="28"/>
          <w:szCs w:val="28"/>
        </w:rPr>
        <w:t xml:space="preserve"> </w:t>
      </w:r>
      <w:r w:rsidR="00390829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喀斯特槽谷区生态系统演化机理及生态安全</w:t>
      </w:r>
    </w:p>
    <w:p w14:paraId="481FEE4B" w14:textId="51E8F473" w:rsidR="00215220" w:rsidRPr="00540730" w:rsidRDefault="00215220" w:rsidP="00540730">
      <w:pPr>
        <w:pStyle w:val="a3"/>
        <w:numPr>
          <w:ilvl w:val="0"/>
          <w:numId w:val="7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喀斯特槽谷区生态系统演化机理及驱动机制</w:t>
      </w:r>
    </w:p>
    <w:p w14:paraId="368BA3AE" w14:textId="468059F2" w:rsidR="00215220" w:rsidRPr="00540730" w:rsidRDefault="00215220" w:rsidP="00540730">
      <w:pPr>
        <w:pStyle w:val="a3"/>
        <w:numPr>
          <w:ilvl w:val="0"/>
          <w:numId w:val="7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喀斯特生态系统碳循环过程及机理</w:t>
      </w:r>
    </w:p>
    <w:p w14:paraId="72BA5437" w14:textId="45077DD8" w:rsidR="00215220" w:rsidRPr="00540730" w:rsidRDefault="00215220" w:rsidP="00540730">
      <w:pPr>
        <w:pStyle w:val="a3"/>
        <w:numPr>
          <w:ilvl w:val="0"/>
          <w:numId w:val="7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喀斯特槽谷区生境多样性安全风险与维持机制</w:t>
      </w:r>
    </w:p>
    <w:p w14:paraId="4E39B0DD" w14:textId="4A4D9F43" w:rsidR="00215220" w:rsidRPr="00540730" w:rsidRDefault="00EC1093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 w:rsidRPr="00540730">
        <w:rPr>
          <w:rFonts w:ascii="Times New Roman" w:eastAsia="华文仿宋" w:hAnsi="Times New Roman" w:cs="Times New Roman"/>
          <w:b/>
          <w:sz w:val="28"/>
          <w:szCs w:val="28"/>
        </w:rPr>
        <w:t>2.</w:t>
      </w:r>
      <w:r w:rsidR="00B1741E">
        <w:rPr>
          <w:rFonts w:ascii="Times New Roman" w:eastAsia="华文仿宋" w:hAnsi="Times New Roman" w:cs="Times New Roman"/>
          <w:b/>
          <w:sz w:val="28"/>
          <w:szCs w:val="28"/>
        </w:rPr>
        <w:t xml:space="preserve"> </w:t>
      </w:r>
      <w:r w:rsidR="00215220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喀斯特槽谷区</w:t>
      </w:r>
      <w:bookmarkStart w:id="1" w:name="_Hlk146726034"/>
      <w:r w:rsidR="00215220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关键带水文过程及水土资源高效利用</w:t>
      </w:r>
      <w:bookmarkEnd w:id="1"/>
    </w:p>
    <w:p w14:paraId="7B7EA0C4" w14:textId="7A5AA1E1" w:rsidR="00215220" w:rsidRPr="00540730" w:rsidRDefault="00476F2E" w:rsidP="00540730">
      <w:pPr>
        <w:pStyle w:val="a3"/>
        <w:numPr>
          <w:ilvl w:val="0"/>
          <w:numId w:val="8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喀斯特槽谷流域水循环关键要素变化规律</w:t>
      </w:r>
    </w:p>
    <w:p w14:paraId="70BA85E3" w14:textId="01E8E3DB" w:rsidR="00476F2E" w:rsidRPr="00540730" w:rsidRDefault="00476F2E" w:rsidP="00540730">
      <w:pPr>
        <w:pStyle w:val="a3"/>
        <w:numPr>
          <w:ilvl w:val="0"/>
          <w:numId w:val="8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喀斯特槽谷区降水径流资源化利用潜力</w:t>
      </w:r>
    </w:p>
    <w:p w14:paraId="6605CF30" w14:textId="0850F33F" w:rsidR="00D303ED" w:rsidRPr="00540730" w:rsidRDefault="00D303ED" w:rsidP="00540730">
      <w:pPr>
        <w:pStyle w:val="a3"/>
        <w:numPr>
          <w:ilvl w:val="0"/>
          <w:numId w:val="8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大型工程对喀斯特槽谷区生态水文的影响</w:t>
      </w:r>
    </w:p>
    <w:p w14:paraId="2DB0614C" w14:textId="1EE39E1D" w:rsidR="00476F2E" w:rsidRPr="00540730" w:rsidRDefault="00EC1093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3.</w:t>
      </w:r>
      <w:r w:rsidR="00B1741E">
        <w:rPr>
          <w:rFonts w:ascii="Times New Roman" w:eastAsia="华文仿宋" w:hAnsi="Times New Roman" w:cs="Times New Roman"/>
          <w:b/>
          <w:sz w:val="28"/>
          <w:szCs w:val="28"/>
        </w:rPr>
        <w:t xml:space="preserve"> </w:t>
      </w:r>
      <w:r w:rsidR="00476F2E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喀斯特槽谷区</w:t>
      </w:r>
      <w:bookmarkStart w:id="2" w:name="_Hlk146726042"/>
      <w:r w:rsidR="00476F2E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景观格局演化和生态系统服务优化</w:t>
      </w:r>
      <w:bookmarkEnd w:id="2"/>
    </w:p>
    <w:p w14:paraId="6BEF3067" w14:textId="55BBDE81" w:rsidR="00476F2E" w:rsidRPr="00540730" w:rsidRDefault="00476F2E" w:rsidP="00540730">
      <w:pPr>
        <w:pStyle w:val="a3"/>
        <w:numPr>
          <w:ilvl w:val="0"/>
          <w:numId w:val="5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喀斯特槽谷区景观格局演化及其驱动机制</w:t>
      </w:r>
    </w:p>
    <w:p w14:paraId="5C3A9D3C" w14:textId="2353E63D" w:rsidR="00476F2E" w:rsidRPr="00540730" w:rsidRDefault="00476F2E" w:rsidP="00540730">
      <w:pPr>
        <w:pStyle w:val="a3"/>
        <w:numPr>
          <w:ilvl w:val="0"/>
          <w:numId w:val="5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生态系统服务权衡与协同的影响机理与尺度效应</w:t>
      </w:r>
    </w:p>
    <w:p w14:paraId="0C65C1FB" w14:textId="79583C9D" w:rsidR="00476F2E" w:rsidRPr="00540730" w:rsidRDefault="00476F2E" w:rsidP="00540730">
      <w:pPr>
        <w:pStyle w:val="a3"/>
        <w:numPr>
          <w:ilvl w:val="0"/>
          <w:numId w:val="5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喀斯特槽谷区生态系统服务整体优化与提升对策</w:t>
      </w:r>
    </w:p>
    <w:p w14:paraId="72AA5938" w14:textId="1D359109" w:rsidR="00476F2E" w:rsidRPr="00540730" w:rsidRDefault="00EC1093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4.</w:t>
      </w:r>
      <w:r w:rsidR="00B1741E">
        <w:rPr>
          <w:rFonts w:ascii="Times New Roman" w:eastAsia="华文仿宋" w:hAnsi="Times New Roman" w:cs="Times New Roman"/>
          <w:b/>
          <w:sz w:val="28"/>
          <w:szCs w:val="28"/>
        </w:rPr>
        <w:t xml:space="preserve"> </w:t>
      </w:r>
      <w:r w:rsidR="00476F2E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喀斯特槽谷区生态系统恢复及特色资源保护利用</w:t>
      </w:r>
    </w:p>
    <w:p w14:paraId="21D0D600" w14:textId="11DE3E26" w:rsidR="007E5020" w:rsidRPr="00540730" w:rsidRDefault="007E5020" w:rsidP="00540730">
      <w:pPr>
        <w:pStyle w:val="a3"/>
        <w:numPr>
          <w:ilvl w:val="0"/>
          <w:numId w:val="6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喀斯特槽谷区农田退耕恢复过程及环境效应</w:t>
      </w:r>
    </w:p>
    <w:p w14:paraId="1696DE27" w14:textId="0ADD85C0" w:rsidR="007E5020" w:rsidRPr="00540730" w:rsidRDefault="007E5020" w:rsidP="00540730">
      <w:pPr>
        <w:pStyle w:val="a3"/>
        <w:numPr>
          <w:ilvl w:val="0"/>
          <w:numId w:val="6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lastRenderedPageBreak/>
        <w:t>濒危物种生态保护与恢复技术</w:t>
      </w:r>
    </w:p>
    <w:p w14:paraId="7FA4240D" w14:textId="71FB250E" w:rsidR="007E5020" w:rsidRPr="00540730" w:rsidRDefault="007E5020" w:rsidP="00540730">
      <w:pPr>
        <w:pStyle w:val="a3"/>
        <w:numPr>
          <w:ilvl w:val="0"/>
          <w:numId w:val="6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金佛山关键区域生物多样性及其影响</w:t>
      </w:r>
    </w:p>
    <w:p w14:paraId="1CAF454C" w14:textId="2EE8205C" w:rsidR="007E5020" w:rsidRDefault="007E5020">
      <w:pPr>
        <w:pStyle w:val="a3"/>
        <w:numPr>
          <w:ilvl w:val="0"/>
          <w:numId w:val="6"/>
        </w:numPr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重庆道地药材等特色资源的保护与利用</w:t>
      </w:r>
    </w:p>
    <w:p w14:paraId="76D387EA" w14:textId="77777777" w:rsidR="00CD1D81" w:rsidRPr="00540730" w:rsidRDefault="00CD1D81" w:rsidP="00540730">
      <w:pPr>
        <w:ind w:left="360"/>
        <w:rPr>
          <w:rFonts w:ascii="Times New Roman" w:eastAsia="华文仿宋" w:hAnsi="Times New Roman" w:cs="Times New Roman"/>
          <w:sz w:val="28"/>
          <w:szCs w:val="28"/>
        </w:rPr>
      </w:pPr>
    </w:p>
    <w:p w14:paraId="59121E1C" w14:textId="1A2E2538" w:rsidR="00390829" w:rsidRPr="00540730" w:rsidRDefault="003343BB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t>三</w:t>
      </w:r>
      <w:r w:rsidR="004A7CEB">
        <w:rPr>
          <w:rFonts w:ascii="Times New Roman" w:eastAsia="华文仿宋" w:hAnsi="Times New Roman" w:cs="Times New Roman" w:hint="eastAsia"/>
          <w:b/>
          <w:sz w:val="28"/>
          <w:szCs w:val="28"/>
        </w:rPr>
        <w:t>、</w:t>
      </w:r>
      <w:r w:rsidR="00DF5C9D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申报对象</w:t>
      </w:r>
    </w:p>
    <w:p w14:paraId="37EF6ABC" w14:textId="2B09B939" w:rsidR="002F6076" w:rsidRDefault="002F6076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.</w:t>
      </w:r>
      <w:r w:rsidR="00B1741E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申请人应具有良好的研究基础和学术道德。</w:t>
      </w:r>
    </w:p>
    <w:p w14:paraId="29634EE5" w14:textId="2F1386F7" w:rsidR="00390829" w:rsidRDefault="002F6076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.</w:t>
      </w:r>
      <w:r w:rsidR="00B1741E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="003343BB">
        <w:rPr>
          <w:rFonts w:ascii="Times New Roman" w:eastAsia="华文仿宋" w:hAnsi="Times New Roman" w:cs="Times New Roman" w:hint="eastAsia"/>
          <w:sz w:val="28"/>
          <w:szCs w:val="28"/>
        </w:rPr>
        <w:t>申请人应</w:t>
      </w:r>
      <w:r w:rsidR="00DF5C9D" w:rsidRPr="00540730">
        <w:rPr>
          <w:rFonts w:ascii="Times New Roman" w:eastAsia="华文仿宋" w:hAnsi="Times New Roman" w:cs="Times New Roman" w:hint="eastAsia"/>
          <w:sz w:val="28"/>
          <w:szCs w:val="28"/>
        </w:rPr>
        <w:t>具有</w:t>
      </w:r>
      <w:r w:rsidR="00381A9F" w:rsidRPr="00540730">
        <w:rPr>
          <w:rFonts w:ascii="Times New Roman" w:eastAsia="华文仿宋" w:hAnsi="Times New Roman" w:cs="Times New Roman" w:hint="eastAsia"/>
          <w:sz w:val="28"/>
          <w:szCs w:val="28"/>
        </w:rPr>
        <w:t>中级及以上专业技术职称或具有博士学位的研究人员，年龄</w:t>
      </w:r>
      <w:r w:rsidR="00381A9F" w:rsidRPr="00540730">
        <w:rPr>
          <w:rFonts w:ascii="Times New Roman" w:eastAsia="华文仿宋" w:hAnsi="Times New Roman" w:cs="Times New Roman"/>
          <w:sz w:val="28"/>
          <w:szCs w:val="28"/>
        </w:rPr>
        <w:t>40</w:t>
      </w:r>
      <w:r w:rsidR="00381A9F" w:rsidRPr="00540730">
        <w:rPr>
          <w:rFonts w:ascii="Times New Roman" w:eastAsia="华文仿宋" w:hAnsi="Times New Roman" w:cs="Times New Roman" w:hint="eastAsia"/>
          <w:sz w:val="28"/>
          <w:szCs w:val="28"/>
        </w:rPr>
        <w:t>周岁以内。</w:t>
      </w:r>
    </w:p>
    <w:p w14:paraId="31416587" w14:textId="77777777" w:rsidR="002F6076" w:rsidRPr="00540730" w:rsidRDefault="002F6076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5C14EBDF" w14:textId="047AA9C1" w:rsidR="00381A9F" w:rsidRPr="00540730" w:rsidRDefault="00215940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t>四</w:t>
      </w:r>
      <w:r w:rsidR="004A7CEB">
        <w:rPr>
          <w:rFonts w:ascii="Times New Roman" w:eastAsia="华文仿宋" w:hAnsi="Times New Roman" w:cs="Times New Roman" w:hint="eastAsia"/>
          <w:b/>
          <w:sz w:val="28"/>
          <w:szCs w:val="28"/>
        </w:rPr>
        <w:t>、</w:t>
      </w:r>
      <w:r w:rsidR="00381A9F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申报要求</w:t>
      </w:r>
    </w:p>
    <w:p w14:paraId="4A11F3C9" w14:textId="19A1D3C8" w:rsidR="00381A9F" w:rsidRPr="00540730" w:rsidRDefault="00381A9F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/>
          <w:sz w:val="28"/>
          <w:szCs w:val="28"/>
        </w:rPr>
        <w:t xml:space="preserve">1. 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申请人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须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填写《</w:t>
      </w:r>
      <w:r w:rsidR="007572F6">
        <w:rPr>
          <w:rFonts w:ascii="Times New Roman" w:eastAsia="华文仿宋" w:hAnsi="Times New Roman" w:cs="Times New Roman" w:hint="eastAsia"/>
          <w:sz w:val="28"/>
          <w:szCs w:val="28"/>
        </w:rPr>
        <w:t>重庆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金佛山喀斯特生态系统国家野外科学观测研究站开放基金申请书》，经所在单位主管领导同意并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签字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盖章后，于规定时间前将电子版申请书（签字盖章扫描件）报送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金佛山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国家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野外</w:t>
      </w:r>
      <w:proofErr w:type="gramStart"/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站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学术</w:t>
      </w:r>
      <w:proofErr w:type="gramEnd"/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办公室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。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通过评审后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将纸质签字盖章版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申请书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一式三份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交金佛山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国家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野外</w:t>
      </w:r>
      <w:proofErr w:type="gramStart"/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站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学术</w:t>
      </w:r>
      <w:proofErr w:type="gramEnd"/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办公室。</w:t>
      </w:r>
    </w:p>
    <w:p w14:paraId="542CB6F7" w14:textId="3DF2CAB5" w:rsidR="00381A9F" w:rsidRDefault="00FF4398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2</w:t>
      </w:r>
      <w:r w:rsidR="00381A9F" w:rsidRPr="00540730">
        <w:rPr>
          <w:rFonts w:ascii="Times New Roman" w:eastAsia="华文仿宋" w:hAnsi="Times New Roman" w:cs="Times New Roman"/>
          <w:sz w:val="28"/>
          <w:szCs w:val="28"/>
        </w:rPr>
        <w:t xml:space="preserve">. </w:t>
      </w:r>
      <w:r w:rsidR="00381A9F" w:rsidRPr="00540730">
        <w:rPr>
          <w:rFonts w:ascii="Times New Roman" w:eastAsia="华文仿宋" w:hAnsi="Times New Roman" w:cs="Times New Roman" w:hint="eastAsia"/>
          <w:sz w:val="28"/>
          <w:szCs w:val="28"/>
        </w:rPr>
        <w:t>获得</w:t>
      </w:r>
      <w:proofErr w:type="gramStart"/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本开放</w:t>
      </w:r>
      <w:proofErr w:type="gramEnd"/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基金</w:t>
      </w:r>
      <w:r w:rsidR="00381A9F" w:rsidRPr="00540730">
        <w:rPr>
          <w:rFonts w:ascii="Times New Roman" w:eastAsia="华文仿宋" w:hAnsi="Times New Roman" w:cs="Times New Roman" w:hint="eastAsia"/>
          <w:sz w:val="28"/>
          <w:szCs w:val="28"/>
        </w:rPr>
        <w:t>资助人员</w:t>
      </w:r>
      <w:r w:rsidR="002F6076">
        <w:rPr>
          <w:rFonts w:ascii="Times New Roman" w:eastAsia="华文仿宋" w:hAnsi="Times New Roman" w:cs="Times New Roman" w:hint="eastAsia"/>
          <w:sz w:val="28"/>
          <w:szCs w:val="28"/>
        </w:rPr>
        <w:t>在</w:t>
      </w:r>
      <w:r w:rsidR="00EC1093">
        <w:rPr>
          <w:rFonts w:ascii="Times New Roman" w:eastAsia="华文仿宋" w:hAnsi="Times New Roman" w:cs="Times New Roman" w:hint="eastAsia"/>
          <w:sz w:val="28"/>
          <w:szCs w:val="28"/>
        </w:rPr>
        <w:t>项目执行期内</w:t>
      </w:r>
      <w:r w:rsidR="00381A9F" w:rsidRPr="00540730">
        <w:rPr>
          <w:rFonts w:ascii="Times New Roman" w:eastAsia="华文仿宋" w:hAnsi="Times New Roman" w:cs="Times New Roman" w:hint="eastAsia"/>
          <w:sz w:val="28"/>
          <w:szCs w:val="28"/>
        </w:rPr>
        <w:t>不得申请新的开放基金课题。</w:t>
      </w:r>
    </w:p>
    <w:p w14:paraId="67EB51BB" w14:textId="77777777" w:rsidR="00ED686A" w:rsidRPr="00540730" w:rsidRDefault="00ED686A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77EDFD74" w14:textId="26574677" w:rsidR="00390829" w:rsidRPr="00540730" w:rsidRDefault="00215940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t>五</w:t>
      </w:r>
      <w:r w:rsidR="004A7CEB">
        <w:rPr>
          <w:rFonts w:ascii="Times New Roman" w:eastAsia="华文仿宋" w:hAnsi="Times New Roman" w:cs="Times New Roman" w:hint="eastAsia"/>
          <w:b/>
          <w:sz w:val="28"/>
          <w:szCs w:val="28"/>
        </w:rPr>
        <w:t>、</w:t>
      </w:r>
      <w:r w:rsidR="00381A9F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申报时间</w:t>
      </w:r>
    </w:p>
    <w:p w14:paraId="16BEF307" w14:textId="181B96BF" w:rsidR="00390829" w:rsidRPr="00ED686A" w:rsidRDefault="00381A9F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电子版申请书截止</w:t>
      </w:r>
      <w:r w:rsidR="00B21047" w:rsidRPr="00540730">
        <w:rPr>
          <w:rFonts w:ascii="Times New Roman" w:eastAsia="华文仿宋" w:hAnsi="Times New Roman" w:cs="Times New Roman" w:hint="eastAsia"/>
          <w:sz w:val="28"/>
          <w:szCs w:val="28"/>
        </w:rPr>
        <w:t>时间为</w:t>
      </w:r>
      <w:r w:rsidR="00ED686A">
        <w:rPr>
          <w:rFonts w:ascii="Times New Roman" w:eastAsia="华文仿宋" w:hAnsi="Times New Roman" w:cs="Times New Roman"/>
          <w:sz w:val="28"/>
          <w:szCs w:val="28"/>
        </w:rPr>
        <w:t>2023</w:t>
      </w:r>
      <w:r w:rsidR="00B21047" w:rsidRPr="00540730">
        <w:rPr>
          <w:rFonts w:ascii="Times New Roman" w:eastAsia="华文仿宋" w:hAnsi="Times New Roman" w:cs="Times New Roman" w:hint="eastAsia"/>
          <w:sz w:val="28"/>
          <w:szCs w:val="28"/>
        </w:rPr>
        <w:t>年</w:t>
      </w:r>
      <w:r w:rsidR="00ED686A">
        <w:rPr>
          <w:rFonts w:ascii="Times New Roman" w:eastAsia="华文仿宋" w:hAnsi="Times New Roman" w:cs="Times New Roman"/>
          <w:sz w:val="28"/>
          <w:szCs w:val="28"/>
        </w:rPr>
        <w:t>11</w:t>
      </w:r>
      <w:r w:rsidR="00B21047" w:rsidRPr="00540730">
        <w:rPr>
          <w:rFonts w:ascii="Times New Roman" w:eastAsia="华文仿宋" w:hAnsi="Times New Roman" w:cs="Times New Roman" w:hint="eastAsia"/>
          <w:sz w:val="28"/>
          <w:szCs w:val="28"/>
        </w:rPr>
        <w:t>月</w:t>
      </w:r>
      <w:r w:rsidR="00ED686A">
        <w:rPr>
          <w:rFonts w:ascii="Times New Roman" w:eastAsia="华文仿宋" w:hAnsi="Times New Roman" w:cs="Times New Roman"/>
          <w:sz w:val="28"/>
          <w:szCs w:val="28"/>
        </w:rPr>
        <w:t>30</w:t>
      </w:r>
      <w:r w:rsidR="00B21047" w:rsidRPr="00540730">
        <w:rPr>
          <w:rFonts w:ascii="Times New Roman" w:eastAsia="华文仿宋" w:hAnsi="Times New Roman" w:cs="Times New Roman" w:hint="eastAsia"/>
          <w:sz w:val="28"/>
          <w:szCs w:val="28"/>
        </w:rPr>
        <w:t>日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，文件以“姓名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-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单位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-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项目类型”命名</w:t>
      </w:r>
      <w:r w:rsidR="00B21047" w:rsidRPr="00540730">
        <w:rPr>
          <w:rFonts w:ascii="Times New Roman" w:eastAsia="华文仿宋" w:hAnsi="Times New Roman" w:cs="Times New Roman" w:hint="eastAsia"/>
          <w:sz w:val="28"/>
          <w:szCs w:val="28"/>
        </w:rPr>
        <w:t>。</w:t>
      </w:r>
    </w:p>
    <w:p w14:paraId="6B12A465" w14:textId="77777777" w:rsidR="00ED686A" w:rsidRPr="00540730" w:rsidRDefault="00ED686A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14:paraId="2535859D" w14:textId="7572D654" w:rsidR="00B21047" w:rsidRPr="00540730" w:rsidRDefault="00215940" w:rsidP="00540730">
      <w:pPr>
        <w:ind w:firstLineChars="200" w:firstLine="561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lastRenderedPageBreak/>
        <w:t>六</w:t>
      </w:r>
      <w:r w:rsidR="004A7CEB">
        <w:rPr>
          <w:rFonts w:ascii="Times New Roman" w:eastAsia="华文仿宋" w:hAnsi="Times New Roman" w:cs="Times New Roman" w:hint="eastAsia"/>
          <w:b/>
          <w:sz w:val="28"/>
          <w:szCs w:val="28"/>
        </w:rPr>
        <w:t>、</w:t>
      </w:r>
      <w:r w:rsidR="00B21047" w:rsidRPr="00540730">
        <w:rPr>
          <w:rFonts w:ascii="Times New Roman" w:eastAsia="华文仿宋" w:hAnsi="Times New Roman" w:cs="Times New Roman" w:hint="eastAsia"/>
          <w:b/>
          <w:sz w:val="28"/>
          <w:szCs w:val="28"/>
        </w:rPr>
        <w:t>联系方式</w:t>
      </w:r>
    </w:p>
    <w:p w14:paraId="1EBD29E1" w14:textId="4F79300E" w:rsidR="00390829" w:rsidRPr="00540730" w:rsidRDefault="00B21047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联系人：</w:t>
      </w:r>
      <w:r w:rsidR="00ED686A">
        <w:rPr>
          <w:rFonts w:ascii="Times New Roman" w:eastAsia="华文仿宋" w:hAnsi="Times New Roman" w:cs="Times New Roman" w:hint="eastAsia"/>
          <w:sz w:val="28"/>
          <w:szCs w:val="28"/>
        </w:rPr>
        <w:t>禹朴家</w:t>
      </w:r>
    </w:p>
    <w:p w14:paraId="4380B2E8" w14:textId="2B83B1ED" w:rsidR="00390829" w:rsidRPr="00540730" w:rsidRDefault="00B21047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联系电话：</w:t>
      </w:r>
      <w:r w:rsidR="007572F6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="007572F6">
        <w:rPr>
          <w:rFonts w:ascii="Times New Roman" w:eastAsia="华文仿宋" w:hAnsi="Times New Roman" w:cs="Times New Roman"/>
          <w:sz w:val="28"/>
          <w:szCs w:val="28"/>
        </w:rPr>
        <w:t>5823575528</w:t>
      </w:r>
    </w:p>
    <w:p w14:paraId="46371FD6" w14:textId="35B7DE23" w:rsidR="00B21047" w:rsidRPr="00540730" w:rsidRDefault="00B21047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/>
          <w:sz w:val="28"/>
          <w:szCs w:val="28"/>
        </w:rPr>
        <w:t>E-mail:</w:t>
      </w:r>
      <w:r w:rsidR="007572F6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hyperlink r:id="rId8" w:history="1">
        <w:r w:rsidR="007572F6" w:rsidRPr="00962CA6">
          <w:rPr>
            <w:rStyle w:val="ab"/>
            <w:rFonts w:ascii="Times New Roman" w:eastAsia="华文仿宋" w:hAnsi="Times New Roman" w:cs="Times New Roman"/>
            <w:sz w:val="28"/>
            <w:szCs w:val="28"/>
          </w:rPr>
          <w:t>yupujia@swu.edu.cn</w:t>
        </w:r>
      </w:hyperlink>
      <w:r w:rsidR="007572F6">
        <w:rPr>
          <w:rFonts w:ascii="Times New Roman" w:eastAsia="华文仿宋" w:hAnsi="Times New Roman" w:cs="Times New Roman"/>
          <w:sz w:val="28"/>
          <w:szCs w:val="28"/>
        </w:rPr>
        <w:t xml:space="preserve"> </w:t>
      </w:r>
    </w:p>
    <w:p w14:paraId="37FB83CC" w14:textId="2D9C69DD" w:rsidR="00B21047" w:rsidRPr="00540730" w:rsidRDefault="00B21047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地址：重庆市北碚区天生路</w:t>
      </w:r>
      <w:r w:rsidRPr="00540730">
        <w:rPr>
          <w:rFonts w:ascii="Times New Roman" w:eastAsia="华文仿宋" w:hAnsi="Times New Roman" w:cs="Times New Roman"/>
          <w:sz w:val="28"/>
          <w:szCs w:val="28"/>
        </w:rPr>
        <w:t>2</w:t>
      </w: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号西南大学地理科学学院</w:t>
      </w:r>
    </w:p>
    <w:p w14:paraId="0BBD6713" w14:textId="1A307764" w:rsidR="00B21047" w:rsidRPr="00540730" w:rsidRDefault="00B21047" w:rsidP="00540730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540730">
        <w:rPr>
          <w:rFonts w:ascii="Times New Roman" w:eastAsia="华文仿宋" w:hAnsi="Times New Roman" w:cs="Times New Roman" w:hint="eastAsia"/>
          <w:sz w:val="28"/>
          <w:szCs w:val="28"/>
        </w:rPr>
        <w:t>邮编：</w:t>
      </w:r>
      <w:r w:rsidRPr="00540730">
        <w:rPr>
          <w:rFonts w:ascii="Times New Roman" w:eastAsia="华文仿宋" w:hAnsi="Times New Roman" w:cs="Times New Roman"/>
          <w:sz w:val="28"/>
          <w:szCs w:val="28"/>
        </w:rPr>
        <w:t xml:space="preserve">400715 </w:t>
      </w:r>
    </w:p>
    <w:p w14:paraId="5D3F2AD5" w14:textId="77777777" w:rsidR="00390829" w:rsidRPr="00540730" w:rsidRDefault="00390829" w:rsidP="00540730">
      <w:pPr>
        <w:rPr>
          <w:rFonts w:ascii="Times New Roman" w:eastAsia="华文仿宋" w:hAnsi="Times New Roman" w:cs="Times New Roman"/>
          <w:sz w:val="28"/>
          <w:szCs w:val="28"/>
        </w:rPr>
      </w:pPr>
    </w:p>
    <w:p w14:paraId="29E06FDA" w14:textId="77777777" w:rsidR="00390829" w:rsidRPr="00540730" w:rsidRDefault="00390829" w:rsidP="004A7CEB">
      <w:pPr>
        <w:rPr>
          <w:rFonts w:ascii="Times New Roman" w:eastAsia="华文仿宋" w:hAnsi="Times New Roman" w:cs="Times New Roman"/>
          <w:sz w:val="28"/>
          <w:szCs w:val="28"/>
        </w:rPr>
      </w:pPr>
    </w:p>
    <w:sectPr w:rsidR="00390829" w:rsidRPr="0054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5161" w14:textId="77777777" w:rsidR="00184E98" w:rsidRDefault="00184E98" w:rsidP="007D6F99">
      <w:r>
        <w:separator/>
      </w:r>
    </w:p>
  </w:endnote>
  <w:endnote w:type="continuationSeparator" w:id="0">
    <w:p w14:paraId="27E772B2" w14:textId="77777777" w:rsidR="00184E98" w:rsidRDefault="00184E98" w:rsidP="007D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CDB6" w14:textId="77777777" w:rsidR="00184E98" w:rsidRDefault="00184E98" w:rsidP="007D6F99">
      <w:r>
        <w:separator/>
      </w:r>
    </w:p>
  </w:footnote>
  <w:footnote w:type="continuationSeparator" w:id="0">
    <w:p w14:paraId="68E7C3FC" w14:textId="77777777" w:rsidR="00184E98" w:rsidRDefault="00184E98" w:rsidP="007D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05A"/>
    <w:multiLevelType w:val="hybridMultilevel"/>
    <w:tmpl w:val="BAD051BE"/>
    <w:lvl w:ilvl="0" w:tplc="09CC343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5BE452A"/>
    <w:multiLevelType w:val="hybridMultilevel"/>
    <w:tmpl w:val="3730A06E"/>
    <w:lvl w:ilvl="0" w:tplc="7B90A72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4132DC"/>
    <w:multiLevelType w:val="hybridMultilevel"/>
    <w:tmpl w:val="5AE692A8"/>
    <w:lvl w:ilvl="0" w:tplc="7D40929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FA95BFD"/>
    <w:multiLevelType w:val="hybridMultilevel"/>
    <w:tmpl w:val="96D4B7D2"/>
    <w:lvl w:ilvl="0" w:tplc="C77A2BC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 w15:restartNumberingAfterBreak="0">
    <w:nsid w:val="36324F37"/>
    <w:multiLevelType w:val="hybridMultilevel"/>
    <w:tmpl w:val="929024C8"/>
    <w:lvl w:ilvl="0" w:tplc="F06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C84E10"/>
    <w:multiLevelType w:val="hybridMultilevel"/>
    <w:tmpl w:val="E9340608"/>
    <w:lvl w:ilvl="0" w:tplc="DF72CE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B1010F"/>
    <w:multiLevelType w:val="hybridMultilevel"/>
    <w:tmpl w:val="A0986356"/>
    <w:lvl w:ilvl="0" w:tplc="43C075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436412"/>
    <w:multiLevelType w:val="hybridMultilevel"/>
    <w:tmpl w:val="2FECFACE"/>
    <w:lvl w:ilvl="0" w:tplc="6310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726047"/>
    <w:multiLevelType w:val="hybridMultilevel"/>
    <w:tmpl w:val="FE1C0548"/>
    <w:lvl w:ilvl="0" w:tplc="3AC2AE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8011FC3"/>
    <w:multiLevelType w:val="hybridMultilevel"/>
    <w:tmpl w:val="EFE0040E"/>
    <w:lvl w:ilvl="0" w:tplc="4F3ABDB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EA14453"/>
    <w:multiLevelType w:val="hybridMultilevel"/>
    <w:tmpl w:val="6D20F84E"/>
    <w:lvl w:ilvl="0" w:tplc="ECA2C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A"/>
    <w:rsid w:val="00125923"/>
    <w:rsid w:val="00184E98"/>
    <w:rsid w:val="001B2A05"/>
    <w:rsid w:val="001D2DCE"/>
    <w:rsid w:val="00215220"/>
    <w:rsid w:val="00215940"/>
    <w:rsid w:val="002965BA"/>
    <w:rsid w:val="002F6076"/>
    <w:rsid w:val="00324CD3"/>
    <w:rsid w:val="003343BB"/>
    <w:rsid w:val="00364F2D"/>
    <w:rsid w:val="00381A9F"/>
    <w:rsid w:val="00390829"/>
    <w:rsid w:val="00393E0C"/>
    <w:rsid w:val="00452A33"/>
    <w:rsid w:val="00476F2E"/>
    <w:rsid w:val="004A7CEB"/>
    <w:rsid w:val="00524290"/>
    <w:rsid w:val="00540730"/>
    <w:rsid w:val="005671E5"/>
    <w:rsid w:val="00641A53"/>
    <w:rsid w:val="00661E12"/>
    <w:rsid w:val="00687EA0"/>
    <w:rsid w:val="006931DC"/>
    <w:rsid w:val="0074622B"/>
    <w:rsid w:val="007572F6"/>
    <w:rsid w:val="007D6F99"/>
    <w:rsid w:val="007E5020"/>
    <w:rsid w:val="00873AB1"/>
    <w:rsid w:val="00936766"/>
    <w:rsid w:val="00A2072D"/>
    <w:rsid w:val="00AC5A18"/>
    <w:rsid w:val="00AE6B61"/>
    <w:rsid w:val="00AF7374"/>
    <w:rsid w:val="00B1741E"/>
    <w:rsid w:val="00B21047"/>
    <w:rsid w:val="00B32FC3"/>
    <w:rsid w:val="00C3478A"/>
    <w:rsid w:val="00CC5C30"/>
    <w:rsid w:val="00CD1D81"/>
    <w:rsid w:val="00D303ED"/>
    <w:rsid w:val="00DB2AD6"/>
    <w:rsid w:val="00DF5C9D"/>
    <w:rsid w:val="00E47EB2"/>
    <w:rsid w:val="00E80562"/>
    <w:rsid w:val="00EC1093"/>
    <w:rsid w:val="00ED686A"/>
    <w:rsid w:val="00F9066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8444B"/>
  <w15:chartTrackingRefBased/>
  <w15:docId w15:val="{974B3F79-32CB-40DD-93C6-E9F8B03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2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6F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6F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6F99"/>
    <w:rPr>
      <w:sz w:val="18"/>
      <w:szCs w:val="18"/>
    </w:rPr>
  </w:style>
  <w:style w:type="paragraph" w:styleId="a8">
    <w:name w:val="Revision"/>
    <w:hidden/>
    <w:uiPriority w:val="99"/>
    <w:semiHidden/>
    <w:rsid w:val="007D6F99"/>
  </w:style>
  <w:style w:type="paragraph" w:styleId="a9">
    <w:name w:val="Balloon Text"/>
    <w:basedOn w:val="a"/>
    <w:link w:val="aa"/>
    <w:uiPriority w:val="99"/>
    <w:semiHidden/>
    <w:unhideWhenUsed/>
    <w:rsid w:val="005407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0730"/>
    <w:rPr>
      <w:sz w:val="18"/>
      <w:szCs w:val="18"/>
    </w:rPr>
  </w:style>
  <w:style w:type="character" w:styleId="ab">
    <w:name w:val="Hyperlink"/>
    <w:basedOn w:val="a0"/>
    <w:uiPriority w:val="99"/>
    <w:unhideWhenUsed/>
    <w:rsid w:val="007572F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pujia@sw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1977-0997-4BAB-B115-60432A7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87</cp:revision>
  <dcterms:created xsi:type="dcterms:W3CDTF">2023-09-22T05:15:00Z</dcterms:created>
  <dcterms:modified xsi:type="dcterms:W3CDTF">2023-10-19T02:53:00Z</dcterms:modified>
</cp:coreProperties>
</file>